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33" w:rsidRPr="00D23633" w:rsidRDefault="00D23633" w:rsidP="00D23633">
      <w:pPr>
        <w:spacing w:beforeAutospacing="1" w:after="100" w:afterAutospacing="1"/>
        <w:jc w:val="center"/>
        <w:outlineLvl w:val="0"/>
        <w:rPr>
          <w:rFonts w:eastAsia="Times New Roman" w:cs="Times New Roman"/>
          <w:b/>
          <w:bCs/>
          <w:kern w:val="36"/>
          <w:sz w:val="48"/>
          <w:szCs w:val="48"/>
        </w:rPr>
      </w:pPr>
      <w:r w:rsidRPr="00D23633">
        <w:rPr>
          <w:rFonts w:ascii="Comic Sans MS" w:eastAsia="Times New Roman" w:hAnsi="Comic Sans MS" w:cs="Times New Roman"/>
          <w:b/>
          <w:bCs/>
          <w:kern w:val="36"/>
          <w:sz w:val="48"/>
          <w:szCs w:val="48"/>
        </w:rPr>
        <w:t>Writing a Five Paragraph Essay</w:t>
      </w:r>
    </w:p>
    <w:p w:rsidR="00D23633" w:rsidRPr="00D23633" w:rsidRDefault="00D23633" w:rsidP="00D23633">
      <w:pPr>
        <w:spacing w:before="100" w:beforeAutospacing="1" w:after="100" w:afterAutospacing="1"/>
        <w:rPr>
          <w:rFonts w:ascii="Comic Sans MS" w:eastAsia="Times New Roman" w:hAnsi="Comic Sans MS" w:cs="Times New Roman"/>
          <w:szCs w:val="24"/>
        </w:rPr>
      </w:pPr>
      <w:r>
        <w:rPr>
          <w:rFonts w:ascii="Comic Sans MS" w:eastAsia="Times New Roman" w:hAnsi="Comic Sans MS" w:cs="Times New Roman"/>
          <w:szCs w:val="24"/>
        </w:rPr>
        <w:t xml:space="preserve">A five </w:t>
      </w:r>
      <w:r w:rsidRPr="00D23633">
        <w:rPr>
          <w:rFonts w:ascii="Comic Sans MS" w:eastAsia="Times New Roman" w:hAnsi="Comic Sans MS" w:cs="Times New Roman"/>
          <w:szCs w:val="24"/>
        </w:rPr>
        <w:t>paragraph essay has a simple yet very effective structure:</w:t>
      </w:r>
    </w:p>
    <w:p w:rsidR="00D23633" w:rsidRPr="00D23633" w:rsidRDefault="00D23633" w:rsidP="00D23633">
      <w:pPr>
        <w:numPr>
          <w:ilvl w:val="0"/>
          <w:numId w:val="1"/>
        </w:numPr>
        <w:spacing w:before="100" w:beforeAutospacing="1" w:after="100" w:afterAutospacing="1"/>
        <w:ind w:left="1440"/>
        <w:rPr>
          <w:rFonts w:ascii="Comic Sans MS" w:eastAsia="Times New Roman" w:hAnsi="Comic Sans MS" w:cs="Times New Roman"/>
          <w:szCs w:val="24"/>
        </w:rPr>
      </w:pPr>
      <w:r w:rsidRPr="00D23633">
        <w:rPr>
          <w:rFonts w:ascii="Comic Sans MS" w:eastAsia="Times New Roman" w:hAnsi="Comic Sans MS" w:cs="Times New Roman"/>
          <w:szCs w:val="24"/>
          <w:u w:val="single"/>
        </w:rPr>
        <w:t>Paragraph One</w:t>
      </w:r>
      <w:r w:rsidRPr="00D23633">
        <w:rPr>
          <w:rFonts w:ascii="Comic Sans MS" w:eastAsia="Times New Roman" w:hAnsi="Comic Sans MS" w:cs="Times New Roman"/>
          <w:szCs w:val="24"/>
        </w:rPr>
        <w:t xml:space="preserve"> is the introduction. It opens by getting the reader interested in what you have to say, and it ends with the main point of the essay: the </w:t>
      </w:r>
      <w:r w:rsidRPr="00D23633">
        <w:rPr>
          <w:rFonts w:ascii="Comic Sans MS" w:eastAsia="Times New Roman" w:hAnsi="Comic Sans MS" w:cs="Times New Roman"/>
          <w:b/>
          <w:bCs/>
          <w:i/>
          <w:iCs/>
          <w:szCs w:val="24"/>
        </w:rPr>
        <w:t>THESIS</w:t>
      </w:r>
      <w:r w:rsidRPr="00D23633">
        <w:rPr>
          <w:rFonts w:ascii="Comic Sans MS" w:eastAsia="Times New Roman" w:hAnsi="Comic Sans MS" w:cs="Times New Roman"/>
          <w:szCs w:val="24"/>
        </w:rPr>
        <w:t xml:space="preserve"> </w:t>
      </w:r>
      <w:r w:rsidRPr="00D23633">
        <w:rPr>
          <w:rFonts w:ascii="Comic Sans MS" w:eastAsia="Times New Roman" w:hAnsi="Comic Sans MS" w:cs="Times New Roman"/>
          <w:b/>
          <w:i/>
          <w:szCs w:val="24"/>
        </w:rPr>
        <w:t>STATEMENT!</w:t>
      </w:r>
    </w:p>
    <w:p w:rsidR="00D23633" w:rsidRPr="00D23633" w:rsidRDefault="00D23633" w:rsidP="00D23633">
      <w:pPr>
        <w:numPr>
          <w:ilvl w:val="0"/>
          <w:numId w:val="2"/>
        </w:numPr>
        <w:spacing w:before="100" w:beforeAutospacing="1" w:after="100" w:afterAutospacing="1"/>
        <w:ind w:left="1440"/>
        <w:rPr>
          <w:rFonts w:ascii="Comic Sans MS" w:eastAsia="Times New Roman" w:hAnsi="Comic Sans MS" w:cs="Times New Roman"/>
          <w:szCs w:val="24"/>
        </w:rPr>
      </w:pPr>
      <w:r w:rsidRPr="00D23633">
        <w:rPr>
          <w:rFonts w:ascii="Comic Sans MS" w:eastAsia="Times New Roman" w:hAnsi="Comic Sans MS" w:cs="Times New Roman"/>
          <w:szCs w:val="24"/>
          <w:u w:val="single"/>
        </w:rPr>
        <w:t>Paragraph Two</w:t>
      </w:r>
      <w:r w:rsidRPr="00D23633">
        <w:rPr>
          <w:rFonts w:ascii="Comic Sans MS" w:eastAsia="Times New Roman" w:hAnsi="Comic Sans MS" w:cs="Times New Roman"/>
          <w:szCs w:val="24"/>
        </w:rPr>
        <w:t xml:space="preserve"> takes the </w:t>
      </w:r>
      <w:r w:rsidRPr="00D23633">
        <w:rPr>
          <w:rFonts w:ascii="Comic Sans MS" w:eastAsia="Times New Roman" w:hAnsi="Comic Sans MS" w:cs="Times New Roman"/>
          <w:szCs w:val="24"/>
          <w:u w:val="single"/>
        </w:rPr>
        <w:t>first</w:t>
      </w:r>
      <w:r w:rsidRPr="00D23633">
        <w:rPr>
          <w:rFonts w:ascii="Comic Sans MS" w:eastAsia="Times New Roman" w:hAnsi="Comic Sans MS" w:cs="Times New Roman"/>
          <w:szCs w:val="24"/>
        </w:rPr>
        <w:t xml:space="preserve"> of the supporting points and repeats it as a </w:t>
      </w:r>
      <w:r w:rsidRPr="00D23633">
        <w:rPr>
          <w:rFonts w:ascii="Comic Sans MS" w:eastAsia="Times New Roman" w:hAnsi="Comic Sans MS" w:cs="Times New Roman"/>
          <w:b/>
          <w:bCs/>
          <w:i/>
          <w:iCs/>
          <w:szCs w:val="24"/>
        </w:rPr>
        <w:t>TOPIC SENTENCE</w:t>
      </w:r>
      <w:r w:rsidRPr="00D23633">
        <w:rPr>
          <w:rFonts w:ascii="Comic Sans MS" w:eastAsia="Times New Roman" w:hAnsi="Comic Sans MS" w:cs="Times New Roman"/>
          <w:i/>
          <w:iCs/>
          <w:szCs w:val="24"/>
        </w:rPr>
        <w:t>.</w:t>
      </w:r>
      <w:r w:rsidRPr="00D23633">
        <w:rPr>
          <w:rFonts w:ascii="Comic Sans MS" w:eastAsia="Times New Roman" w:hAnsi="Comic Sans MS" w:cs="Times New Roman"/>
          <w:szCs w:val="24"/>
        </w:rPr>
        <w:t xml:space="preserve"> This is followed by two or three (or more!) supporting details, examples, or pieces of evidence.</w:t>
      </w:r>
    </w:p>
    <w:p w:rsidR="00D23633" w:rsidRPr="00D23633" w:rsidRDefault="00D23633" w:rsidP="00D23633">
      <w:pPr>
        <w:numPr>
          <w:ilvl w:val="0"/>
          <w:numId w:val="3"/>
        </w:numPr>
        <w:spacing w:before="100" w:beforeAutospacing="1" w:after="100" w:afterAutospacing="1"/>
        <w:ind w:left="1440"/>
        <w:rPr>
          <w:rFonts w:ascii="Comic Sans MS" w:eastAsia="Times New Roman" w:hAnsi="Comic Sans MS" w:cs="Times New Roman"/>
          <w:szCs w:val="24"/>
        </w:rPr>
      </w:pPr>
      <w:r w:rsidRPr="00D23633">
        <w:rPr>
          <w:rFonts w:ascii="Comic Sans MS" w:eastAsia="Times New Roman" w:hAnsi="Comic Sans MS" w:cs="Times New Roman"/>
          <w:szCs w:val="24"/>
          <w:u w:val="single"/>
        </w:rPr>
        <w:t>Paragraph Three</w:t>
      </w:r>
      <w:r w:rsidRPr="00D23633">
        <w:rPr>
          <w:rFonts w:ascii="Comic Sans MS" w:eastAsia="Times New Roman" w:hAnsi="Comic Sans MS" w:cs="Times New Roman"/>
          <w:szCs w:val="24"/>
        </w:rPr>
        <w:t xml:space="preserve"> takes the </w:t>
      </w:r>
      <w:r w:rsidRPr="00D23633">
        <w:rPr>
          <w:rFonts w:ascii="Comic Sans MS" w:eastAsia="Times New Roman" w:hAnsi="Comic Sans MS" w:cs="Times New Roman"/>
          <w:szCs w:val="24"/>
          <w:u w:val="single"/>
        </w:rPr>
        <w:t>second</w:t>
      </w:r>
      <w:r w:rsidRPr="00D23633">
        <w:rPr>
          <w:rFonts w:ascii="Comic Sans MS" w:eastAsia="Times New Roman" w:hAnsi="Comic Sans MS" w:cs="Times New Roman"/>
          <w:szCs w:val="24"/>
        </w:rPr>
        <w:t xml:space="preserve"> of the supporting points and repeats it as a </w:t>
      </w:r>
      <w:r w:rsidRPr="00D23633">
        <w:rPr>
          <w:rFonts w:ascii="Comic Sans MS" w:eastAsia="Times New Roman" w:hAnsi="Comic Sans MS" w:cs="Times New Roman"/>
          <w:b/>
          <w:bCs/>
          <w:i/>
          <w:iCs/>
          <w:szCs w:val="24"/>
        </w:rPr>
        <w:t>TOPIC SENTENCE</w:t>
      </w:r>
      <w:r w:rsidRPr="00D23633">
        <w:rPr>
          <w:rFonts w:ascii="Comic Sans MS" w:eastAsia="Times New Roman" w:hAnsi="Comic Sans MS" w:cs="Times New Roman"/>
          <w:i/>
          <w:iCs/>
          <w:szCs w:val="24"/>
        </w:rPr>
        <w:t>.</w:t>
      </w:r>
      <w:r w:rsidRPr="00D23633">
        <w:rPr>
          <w:rFonts w:ascii="Comic Sans MS" w:eastAsia="Times New Roman" w:hAnsi="Comic Sans MS" w:cs="Times New Roman"/>
          <w:szCs w:val="24"/>
        </w:rPr>
        <w:t xml:space="preserve"> This is followed by two or three (or more!) details, examples, or pieces of evidence.</w:t>
      </w:r>
    </w:p>
    <w:p w:rsidR="00D23633" w:rsidRPr="00D23633" w:rsidRDefault="00D23633" w:rsidP="00D23633">
      <w:pPr>
        <w:numPr>
          <w:ilvl w:val="0"/>
          <w:numId w:val="4"/>
        </w:numPr>
        <w:spacing w:before="100" w:beforeAutospacing="1" w:after="100" w:afterAutospacing="1"/>
        <w:ind w:left="1440"/>
        <w:rPr>
          <w:rFonts w:ascii="Comic Sans MS" w:eastAsia="Times New Roman" w:hAnsi="Comic Sans MS" w:cs="Times New Roman"/>
          <w:szCs w:val="24"/>
        </w:rPr>
      </w:pPr>
      <w:r w:rsidRPr="00D23633">
        <w:rPr>
          <w:rFonts w:ascii="Comic Sans MS" w:eastAsia="Times New Roman" w:hAnsi="Comic Sans MS" w:cs="Times New Roman"/>
          <w:szCs w:val="24"/>
          <w:u w:val="single"/>
        </w:rPr>
        <w:t>Paragraph Four</w:t>
      </w:r>
      <w:r w:rsidRPr="00D23633">
        <w:rPr>
          <w:rFonts w:ascii="Comic Sans MS" w:eastAsia="Times New Roman" w:hAnsi="Comic Sans MS" w:cs="Times New Roman"/>
          <w:szCs w:val="24"/>
        </w:rPr>
        <w:t xml:space="preserve"> takes the </w:t>
      </w:r>
      <w:r w:rsidRPr="00D23633">
        <w:rPr>
          <w:rFonts w:ascii="Comic Sans MS" w:eastAsia="Times New Roman" w:hAnsi="Comic Sans MS" w:cs="Times New Roman"/>
          <w:szCs w:val="24"/>
          <w:u w:val="single"/>
        </w:rPr>
        <w:t>third</w:t>
      </w:r>
      <w:r w:rsidRPr="00D23633">
        <w:rPr>
          <w:rFonts w:ascii="Comic Sans MS" w:eastAsia="Times New Roman" w:hAnsi="Comic Sans MS" w:cs="Times New Roman"/>
          <w:szCs w:val="24"/>
        </w:rPr>
        <w:t xml:space="preserve"> of the supporting points and repeats it as a </w:t>
      </w:r>
      <w:r w:rsidRPr="00D23633">
        <w:rPr>
          <w:rFonts w:ascii="Comic Sans MS" w:eastAsia="Times New Roman" w:hAnsi="Comic Sans MS" w:cs="Times New Roman"/>
          <w:b/>
          <w:bCs/>
          <w:i/>
          <w:iCs/>
          <w:szCs w:val="24"/>
        </w:rPr>
        <w:t>TOPIC SENTENCE</w:t>
      </w:r>
      <w:r w:rsidRPr="00D23633">
        <w:rPr>
          <w:rFonts w:ascii="Comic Sans MS" w:eastAsia="Times New Roman" w:hAnsi="Comic Sans MS" w:cs="Times New Roman"/>
          <w:i/>
          <w:iCs/>
          <w:szCs w:val="24"/>
        </w:rPr>
        <w:t>.</w:t>
      </w:r>
      <w:r w:rsidRPr="00D23633">
        <w:rPr>
          <w:rFonts w:ascii="Comic Sans MS" w:eastAsia="Times New Roman" w:hAnsi="Comic Sans MS" w:cs="Times New Roman"/>
          <w:szCs w:val="24"/>
        </w:rPr>
        <w:t xml:space="preserve"> This is followed by two or three (or more!) details, examples, or pieces of evidence.</w:t>
      </w:r>
    </w:p>
    <w:p w:rsidR="00D23633" w:rsidRPr="00D23633" w:rsidRDefault="00D23633" w:rsidP="00D23633">
      <w:pPr>
        <w:numPr>
          <w:ilvl w:val="0"/>
          <w:numId w:val="5"/>
        </w:numPr>
        <w:spacing w:before="100" w:beforeAutospacing="1" w:after="100" w:afterAutospacing="1"/>
        <w:ind w:left="1440"/>
        <w:rPr>
          <w:rFonts w:ascii="Comic Sans MS" w:eastAsia="Times New Roman" w:hAnsi="Comic Sans MS" w:cs="Times New Roman"/>
          <w:szCs w:val="24"/>
        </w:rPr>
      </w:pPr>
      <w:r w:rsidRPr="00D23633">
        <w:rPr>
          <w:rFonts w:ascii="Comic Sans MS" w:eastAsia="Times New Roman" w:hAnsi="Comic Sans MS" w:cs="Times New Roman"/>
          <w:szCs w:val="24"/>
          <w:u w:val="single"/>
        </w:rPr>
        <w:t>Paragraph Five</w:t>
      </w:r>
      <w:r w:rsidRPr="00D23633">
        <w:rPr>
          <w:rFonts w:ascii="Comic Sans MS" w:eastAsia="Times New Roman" w:hAnsi="Comic Sans MS" w:cs="Times New Roman"/>
          <w:szCs w:val="24"/>
        </w:rPr>
        <w:t xml:space="preserve"> is the </w:t>
      </w:r>
      <w:r w:rsidRPr="00D23633">
        <w:rPr>
          <w:rFonts w:ascii="Comic Sans MS" w:eastAsia="Times New Roman" w:hAnsi="Comic Sans MS" w:cs="Times New Roman"/>
          <w:b/>
          <w:bCs/>
          <w:i/>
          <w:iCs/>
          <w:szCs w:val="24"/>
        </w:rPr>
        <w:t>CONCLUSION</w:t>
      </w:r>
      <w:r w:rsidRPr="00D23633">
        <w:rPr>
          <w:rFonts w:ascii="Comic Sans MS" w:eastAsia="Times New Roman" w:hAnsi="Comic Sans MS" w:cs="Times New Roman"/>
          <w:szCs w:val="24"/>
        </w:rPr>
        <w:t>. It restates your topic sentences, preferably in slightly different words. It finishes with a strong sentence that sums up your main point.</w:t>
      </w:r>
    </w:p>
    <w:p w:rsidR="00D23633" w:rsidRPr="00D23633" w:rsidRDefault="00D23633" w:rsidP="00D23633">
      <w:pPr>
        <w:spacing w:before="100" w:beforeAutospacing="1" w:after="100" w:afterAutospacing="1"/>
        <w:rPr>
          <w:rFonts w:ascii="Comic Sans MS" w:eastAsia="Times New Roman" w:hAnsi="Comic Sans MS" w:cs="Times New Roman"/>
          <w:szCs w:val="24"/>
        </w:rPr>
      </w:pPr>
      <w:r w:rsidRPr="00D23633">
        <w:rPr>
          <w:rFonts w:ascii="Comic Sans MS" w:eastAsia="Times New Roman" w:hAnsi="Comic Sans MS" w:cs="Times New Roman"/>
          <w:szCs w:val="24"/>
        </w:rPr>
        <w:t>Read the essay. Notice how it follows the pattern described above and complete the following:</w:t>
      </w:r>
    </w:p>
    <w:p w:rsidR="00D23633" w:rsidRPr="00D23633" w:rsidRDefault="00D23633" w:rsidP="00D23633">
      <w:pPr>
        <w:numPr>
          <w:ilvl w:val="0"/>
          <w:numId w:val="6"/>
        </w:numPr>
        <w:spacing w:before="100" w:beforeAutospacing="1" w:after="100" w:afterAutospacing="1"/>
        <w:ind w:left="1440"/>
        <w:rPr>
          <w:rFonts w:ascii="Comic Sans MS" w:eastAsia="Times New Roman" w:hAnsi="Comic Sans MS" w:cs="Times New Roman"/>
          <w:szCs w:val="24"/>
        </w:rPr>
      </w:pPr>
      <w:r w:rsidRPr="00D23633">
        <w:rPr>
          <w:rFonts w:ascii="Comic Sans MS" w:eastAsia="Times New Roman" w:hAnsi="Comic Sans MS" w:cs="Times New Roman"/>
          <w:szCs w:val="24"/>
        </w:rPr>
        <w:t xml:space="preserve">Highlight, or draw a box around, the THESIS STATEMENT. Label it THESIS. </w:t>
      </w:r>
    </w:p>
    <w:p w:rsidR="00D23633" w:rsidRPr="00D23633" w:rsidRDefault="0048141C" w:rsidP="00D23633">
      <w:pPr>
        <w:numPr>
          <w:ilvl w:val="0"/>
          <w:numId w:val="6"/>
        </w:numPr>
        <w:spacing w:before="100" w:beforeAutospacing="1" w:after="100" w:afterAutospacing="1"/>
        <w:ind w:left="1440"/>
        <w:rPr>
          <w:rFonts w:ascii="Comic Sans MS" w:eastAsia="Times New Roman" w:hAnsi="Comic Sans MS" w:cs="Times New Roman"/>
          <w:szCs w:val="24"/>
        </w:rPr>
      </w:pPr>
      <w:r>
        <w:rPr>
          <w:rFonts w:ascii="Comic Sans MS" w:eastAsia="Times New Roman" w:hAnsi="Comic Sans MS" w:cs="Times New Roman"/>
          <w:szCs w:val="24"/>
        </w:rPr>
        <w:t>In the thesis statement, l</w:t>
      </w:r>
      <w:r w:rsidR="00D23633" w:rsidRPr="00D23633">
        <w:rPr>
          <w:rFonts w:ascii="Comic Sans MS" w:eastAsia="Times New Roman" w:hAnsi="Comic Sans MS" w:cs="Times New Roman"/>
          <w:szCs w:val="24"/>
        </w:rPr>
        <w:t xml:space="preserve">abel the supporting points SP1, SP2 and SP3. </w:t>
      </w:r>
    </w:p>
    <w:p w:rsidR="00D23633" w:rsidRPr="00D23633" w:rsidRDefault="0048141C" w:rsidP="00D23633">
      <w:pPr>
        <w:numPr>
          <w:ilvl w:val="0"/>
          <w:numId w:val="6"/>
        </w:numPr>
        <w:spacing w:before="100" w:beforeAutospacing="1" w:after="100" w:afterAutospacing="1"/>
        <w:ind w:left="1440"/>
        <w:rPr>
          <w:rFonts w:ascii="Comic Sans MS" w:eastAsia="Times New Roman" w:hAnsi="Comic Sans MS" w:cs="Times New Roman"/>
          <w:szCs w:val="24"/>
        </w:rPr>
      </w:pPr>
      <w:r>
        <w:rPr>
          <w:rFonts w:ascii="Comic Sans MS" w:eastAsia="Times New Roman" w:hAnsi="Comic Sans MS" w:cs="Times New Roman"/>
          <w:szCs w:val="24"/>
        </w:rPr>
        <w:t xml:space="preserve">Circle, highlight, or underline </w:t>
      </w:r>
      <w:r w:rsidR="00D23633" w:rsidRPr="00D23633">
        <w:rPr>
          <w:rFonts w:ascii="Comic Sans MS" w:eastAsia="Times New Roman" w:hAnsi="Comic Sans MS" w:cs="Times New Roman"/>
          <w:szCs w:val="24"/>
        </w:rPr>
        <w:t xml:space="preserve">the TOPIC SENTENCE in Paragraphs 2, 3 and 4. </w:t>
      </w:r>
    </w:p>
    <w:p w:rsidR="00D23633" w:rsidRPr="00D23633" w:rsidRDefault="00D23633" w:rsidP="00D23633">
      <w:pPr>
        <w:numPr>
          <w:ilvl w:val="0"/>
          <w:numId w:val="6"/>
        </w:numPr>
        <w:spacing w:before="100" w:beforeAutospacing="1" w:after="100" w:afterAutospacing="1"/>
        <w:ind w:left="1440"/>
        <w:rPr>
          <w:rFonts w:ascii="Comic Sans MS" w:eastAsia="Times New Roman" w:hAnsi="Comic Sans MS" w:cs="Times New Roman"/>
          <w:szCs w:val="24"/>
        </w:rPr>
      </w:pPr>
      <w:r w:rsidRPr="00D23633">
        <w:rPr>
          <w:rFonts w:ascii="Comic Sans MS" w:eastAsia="Times New Roman" w:hAnsi="Comic Sans MS" w:cs="Times New Roman"/>
          <w:szCs w:val="24"/>
        </w:rPr>
        <w:t xml:space="preserve">Find the topic sentence that makes the same point as your SP1. Label it. Then do the same for SP2 and SP3. </w:t>
      </w:r>
    </w:p>
    <w:p w:rsidR="00D23633" w:rsidRPr="00D23633" w:rsidRDefault="00D23633" w:rsidP="00D23633">
      <w:pPr>
        <w:numPr>
          <w:ilvl w:val="0"/>
          <w:numId w:val="6"/>
        </w:numPr>
        <w:spacing w:before="100" w:beforeAutospacing="1" w:after="100" w:afterAutospacing="1"/>
        <w:ind w:left="1440"/>
        <w:rPr>
          <w:rFonts w:ascii="Comic Sans MS" w:eastAsia="Times New Roman" w:hAnsi="Comic Sans MS" w:cs="Times New Roman"/>
          <w:szCs w:val="24"/>
        </w:rPr>
      </w:pPr>
      <w:r w:rsidRPr="00D23633">
        <w:rPr>
          <w:rFonts w:ascii="Comic Sans MS" w:eastAsia="Times New Roman" w:hAnsi="Comic Sans MS" w:cs="Times New Roman"/>
          <w:szCs w:val="24"/>
        </w:rPr>
        <w:t xml:space="preserve">What do the </w:t>
      </w:r>
      <w:r w:rsidRPr="00D23633">
        <w:rPr>
          <w:rFonts w:ascii="Comic Sans MS" w:eastAsia="Times New Roman" w:hAnsi="Comic Sans MS" w:cs="Times New Roman"/>
          <w:szCs w:val="24"/>
          <w:u w:val="single"/>
        </w:rPr>
        <w:t>other</w:t>
      </w:r>
      <w:r w:rsidRPr="00D23633">
        <w:rPr>
          <w:rFonts w:ascii="Comic Sans MS" w:eastAsia="Times New Roman" w:hAnsi="Comic Sans MS" w:cs="Times New Roman"/>
          <w:szCs w:val="24"/>
        </w:rPr>
        <w:t xml:space="preserve"> sentences in these paragraphs do? </w:t>
      </w:r>
    </w:p>
    <w:p w:rsidR="00D23633" w:rsidRPr="00D23633" w:rsidRDefault="00D23633" w:rsidP="00D23633">
      <w:pPr>
        <w:numPr>
          <w:ilvl w:val="0"/>
          <w:numId w:val="6"/>
        </w:numPr>
        <w:spacing w:before="100" w:beforeAutospacing="1" w:after="100" w:afterAutospacing="1"/>
        <w:ind w:left="1440"/>
        <w:rPr>
          <w:rFonts w:ascii="Comic Sans MS" w:eastAsia="Times New Roman" w:hAnsi="Comic Sans MS" w:cs="Times New Roman"/>
          <w:szCs w:val="24"/>
        </w:rPr>
      </w:pPr>
      <w:r w:rsidRPr="00D23633">
        <w:rPr>
          <w:rFonts w:ascii="Comic Sans MS" w:eastAsia="Times New Roman" w:hAnsi="Comic Sans MS" w:cs="Times New Roman"/>
          <w:szCs w:val="24"/>
        </w:rPr>
        <w:t xml:space="preserve">What does the conclusion do? </w:t>
      </w:r>
    </w:p>
    <w:p w:rsidR="00D23633" w:rsidRPr="00D23633" w:rsidRDefault="00D23633" w:rsidP="00D23633">
      <w:pPr>
        <w:numPr>
          <w:ilvl w:val="0"/>
          <w:numId w:val="6"/>
        </w:numPr>
        <w:spacing w:before="100" w:beforeAutospacing="1" w:after="100" w:afterAutospacing="1"/>
        <w:ind w:left="1440"/>
        <w:rPr>
          <w:rFonts w:ascii="Comic Sans MS" w:eastAsia="Times New Roman" w:hAnsi="Comic Sans MS" w:cs="Times New Roman"/>
          <w:szCs w:val="24"/>
        </w:rPr>
      </w:pPr>
      <w:r w:rsidRPr="00D23633">
        <w:rPr>
          <w:rFonts w:ascii="Comic Sans MS" w:eastAsia="Times New Roman" w:hAnsi="Comic Sans MS" w:cs="Times New Roman"/>
          <w:szCs w:val="24"/>
        </w:rPr>
        <w:t>Find examples of transition words (</w:t>
      </w:r>
      <w:r w:rsidRPr="00D23633">
        <w:rPr>
          <w:rFonts w:ascii="Comic Sans MS" w:eastAsia="Times New Roman" w:hAnsi="Comic Sans MS" w:cs="Times New Roman"/>
          <w:i/>
          <w:iCs/>
          <w:szCs w:val="24"/>
        </w:rPr>
        <w:t xml:space="preserve">Firstly, </w:t>
      </w:r>
      <w:proofErr w:type="gramStart"/>
      <w:r w:rsidRPr="00D23633">
        <w:rPr>
          <w:rFonts w:ascii="Comic Sans MS" w:eastAsia="Times New Roman" w:hAnsi="Comic Sans MS" w:cs="Times New Roman"/>
          <w:i/>
          <w:iCs/>
          <w:szCs w:val="24"/>
        </w:rPr>
        <w:t>For</w:t>
      </w:r>
      <w:proofErr w:type="gramEnd"/>
      <w:r w:rsidRPr="00D23633">
        <w:rPr>
          <w:rFonts w:ascii="Comic Sans MS" w:eastAsia="Times New Roman" w:hAnsi="Comic Sans MS" w:cs="Times New Roman"/>
          <w:i/>
          <w:iCs/>
          <w:szCs w:val="24"/>
        </w:rPr>
        <w:t xml:space="preserve"> example, In addition </w:t>
      </w:r>
      <w:r w:rsidR="009B1E67">
        <w:rPr>
          <w:rFonts w:ascii="Comic Sans MS" w:eastAsia="Times New Roman" w:hAnsi="Comic Sans MS" w:cs="Times New Roman"/>
          <w:szCs w:val="24"/>
        </w:rPr>
        <w:t>etc.) in the essay and circle or highlight them.</w:t>
      </w:r>
    </w:p>
    <w:p w:rsidR="00D23633" w:rsidRPr="00D23633" w:rsidRDefault="00D23633" w:rsidP="00D23633">
      <w:pPr>
        <w:spacing w:line="360" w:lineRule="auto"/>
        <w:ind w:firstLine="720"/>
        <w:rPr>
          <w:rFonts w:asciiTheme="majorHAnsi" w:eastAsia="Times New Roman" w:hAnsiTheme="majorHAnsi" w:cs="Times New Roman"/>
          <w:szCs w:val="24"/>
        </w:rPr>
      </w:pPr>
      <w:r w:rsidRPr="00D23633">
        <w:rPr>
          <w:rFonts w:asciiTheme="majorHAnsi" w:eastAsia="Times New Roman" w:hAnsiTheme="majorHAnsi" w:cs="Times New Roman"/>
          <w:szCs w:val="24"/>
        </w:rPr>
        <w:lastRenderedPageBreak/>
        <w:t xml:space="preserve">Many tourists each year choose to visit our nation’s zoos. They go to zoos seeking adventure and entertainment, but do not think about the </w:t>
      </w:r>
      <w:r w:rsidR="0048141C">
        <w:rPr>
          <w:rFonts w:asciiTheme="majorHAnsi" w:eastAsia="Times New Roman" w:hAnsiTheme="majorHAnsi" w:cs="Times New Roman"/>
          <w:szCs w:val="24"/>
        </w:rPr>
        <w:t xml:space="preserve">condition of the </w:t>
      </w:r>
      <w:r w:rsidRPr="00D23633">
        <w:rPr>
          <w:rFonts w:asciiTheme="majorHAnsi" w:eastAsia="Times New Roman" w:hAnsiTheme="majorHAnsi" w:cs="Times New Roman"/>
          <w:szCs w:val="24"/>
        </w:rPr>
        <w:t xml:space="preserve">animals they are seeing. Zoos are an unsuitable environment for wild animals because zoo animals are kept in a very confined area, breeding programs are far less successful than zoos claim, and zoo animals are exposed to many diseases and other dangers. </w:t>
      </w:r>
    </w:p>
    <w:p w:rsidR="00D23633" w:rsidRPr="00D23633" w:rsidRDefault="00D23633" w:rsidP="00D23633">
      <w:pPr>
        <w:spacing w:line="360" w:lineRule="auto"/>
        <w:ind w:firstLine="720"/>
        <w:rPr>
          <w:rFonts w:asciiTheme="majorHAnsi" w:eastAsia="Times New Roman" w:hAnsiTheme="majorHAnsi" w:cs="Times New Roman"/>
          <w:szCs w:val="24"/>
        </w:rPr>
      </w:pPr>
      <w:r w:rsidRPr="00D23633">
        <w:rPr>
          <w:rFonts w:asciiTheme="majorHAnsi" w:eastAsia="Times New Roman" w:hAnsiTheme="majorHAnsi" w:cs="Times New Roman"/>
          <w:szCs w:val="24"/>
        </w:rPr>
        <w:t>Zoo animals are usually kept in very cramped enclosures and do not behave like their wild counterparts. Polar bears, for example, are given about 10 meters of walking space whereas in their Arctic home they roam for many hundreds of miles. Similarly, primates, big cats and birds are often confined in cages where they lack exercise and stimulation. Many animals develop unnatural habits such as pacing back and forth or swaying from side to side.</w:t>
      </w:r>
    </w:p>
    <w:p w:rsidR="00D23633" w:rsidRPr="00D23633" w:rsidRDefault="00D23633" w:rsidP="00D23633">
      <w:pPr>
        <w:spacing w:line="360" w:lineRule="auto"/>
        <w:ind w:firstLine="720"/>
        <w:rPr>
          <w:rFonts w:asciiTheme="majorHAnsi" w:eastAsia="Times New Roman" w:hAnsiTheme="majorHAnsi" w:cs="Times New Roman"/>
          <w:szCs w:val="24"/>
        </w:rPr>
      </w:pPr>
      <w:r w:rsidRPr="00D23633">
        <w:rPr>
          <w:rFonts w:asciiTheme="majorHAnsi" w:eastAsia="Times New Roman" w:hAnsiTheme="majorHAnsi" w:cs="Times New Roman"/>
          <w:szCs w:val="24"/>
        </w:rPr>
        <w:t>Supporters of zoos argue that they help to conserve endangered species, but in fact they are not very good at this. Even the world famous panda breeding program has been very costly and unsuccessful. Also, zoo life does not prepare animals for the challenges of life in the wild. For example, two rare lynxes released into the wild in Colorado died from starvation even though the area was full of hares, which are a lynx’s natural prey.</w:t>
      </w:r>
    </w:p>
    <w:p w:rsidR="00D23633" w:rsidRPr="00D23633" w:rsidRDefault="00D23633" w:rsidP="00D23633">
      <w:pPr>
        <w:spacing w:line="360" w:lineRule="auto"/>
        <w:ind w:firstLine="720"/>
        <w:rPr>
          <w:rFonts w:asciiTheme="majorHAnsi" w:eastAsia="Times New Roman" w:hAnsiTheme="majorHAnsi" w:cs="Times New Roman"/>
          <w:szCs w:val="24"/>
        </w:rPr>
      </w:pPr>
      <w:r w:rsidRPr="00D23633">
        <w:rPr>
          <w:rFonts w:asciiTheme="majorHAnsi" w:eastAsia="Times New Roman" w:hAnsiTheme="majorHAnsi" w:cs="Times New Roman"/>
          <w:szCs w:val="24"/>
        </w:rPr>
        <w:t>The zoo is an unnatural environment that exposes animals to numerous dangers. Diseases often spread between species that would never live together naturally. For example, many Asian elephants have died in U.S. zoos after catching a virus from African elephants. Furthermore, zoo animals are often exposed to chemicals, solvents and other toxic substances. Finally, it is common for visitors to tease and provoke caged animals.</w:t>
      </w:r>
    </w:p>
    <w:p w:rsidR="00DA7BD3" w:rsidRPr="00D23633" w:rsidRDefault="00D23633" w:rsidP="00D23633">
      <w:pPr>
        <w:spacing w:line="360" w:lineRule="auto"/>
        <w:ind w:firstLine="720"/>
        <w:rPr>
          <w:rFonts w:asciiTheme="majorHAnsi" w:eastAsia="Times New Roman" w:hAnsiTheme="majorHAnsi" w:cs="Times New Roman"/>
          <w:szCs w:val="24"/>
        </w:rPr>
      </w:pPr>
      <w:r w:rsidRPr="00D23633">
        <w:rPr>
          <w:rFonts w:asciiTheme="majorHAnsi" w:eastAsia="Times New Roman" w:hAnsiTheme="majorHAnsi" w:cs="Times New Roman"/>
          <w:szCs w:val="24"/>
        </w:rPr>
        <w:t xml:space="preserve">In conclusion, it is not true to say that zoos are educational or that they help to protect endangered species. In reality, they only teach us how wild animals behave when they are confined in small spaces. Breeding programs provide zoos with good publicity, but in fact most of them are failures. Finally, zoo animals are probably more at risk of dying from disease or poisoning than their wild counterparts. It is time that we abolished these cruel institutions! </w:t>
      </w:r>
    </w:p>
    <w:sectPr w:rsidR="00DA7BD3" w:rsidRPr="00D23633" w:rsidSect="00DA7B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D18"/>
    <w:multiLevelType w:val="multilevel"/>
    <w:tmpl w:val="9C96A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5AD0659"/>
    <w:multiLevelType w:val="multilevel"/>
    <w:tmpl w:val="605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62C03"/>
    <w:multiLevelType w:val="multilevel"/>
    <w:tmpl w:val="3286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F0985"/>
    <w:multiLevelType w:val="multilevel"/>
    <w:tmpl w:val="BD388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74C7438"/>
    <w:multiLevelType w:val="multilevel"/>
    <w:tmpl w:val="D1AC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C4485"/>
    <w:multiLevelType w:val="multilevel"/>
    <w:tmpl w:val="E1BC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40971"/>
    <w:multiLevelType w:val="multilevel"/>
    <w:tmpl w:val="DF08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96801"/>
    <w:multiLevelType w:val="multilevel"/>
    <w:tmpl w:val="96D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23633"/>
    <w:rsid w:val="001664C2"/>
    <w:rsid w:val="00361C7E"/>
    <w:rsid w:val="0048141C"/>
    <w:rsid w:val="009B1E67"/>
    <w:rsid w:val="00A91D88"/>
    <w:rsid w:val="00D23633"/>
    <w:rsid w:val="00DA7BD3"/>
    <w:rsid w:val="00EE3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D3"/>
  </w:style>
  <w:style w:type="paragraph" w:styleId="Heading1">
    <w:name w:val="heading 1"/>
    <w:basedOn w:val="Normal"/>
    <w:link w:val="Heading1Char"/>
    <w:uiPriority w:val="9"/>
    <w:qFormat/>
    <w:rsid w:val="00D2363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633"/>
    <w:rPr>
      <w:rFonts w:eastAsia="Times New Roman" w:cs="Times New Roman"/>
      <w:b/>
      <w:bCs/>
      <w:kern w:val="36"/>
      <w:sz w:val="48"/>
      <w:szCs w:val="48"/>
    </w:rPr>
  </w:style>
  <w:style w:type="character" w:styleId="Hyperlink">
    <w:name w:val="Hyperlink"/>
    <w:basedOn w:val="DefaultParagraphFont"/>
    <w:uiPriority w:val="99"/>
    <w:semiHidden/>
    <w:unhideWhenUsed/>
    <w:rsid w:val="00D23633"/>
    <w:rPr>
      <w:color w:val="0000FF"/>
      <w:u w:val="single"/>
    </w:rPr>
  </w:style>
  <w:style w:type="paragraph" w:styleId="NormalWeb">
    <w:name w:val="Normal (Web)"/>
    <w:basedOn w:val="Normal"/>
    <w:uiPriority w:val="99"/>
    <w:semiHidden/>
    <w:unhideWhenUsed/>
    <w:rsid w:val="00D23633"/>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45947071">
      <w:bodyDiv w:val="1"/>
      <w:marLeft w:val="0"/>
      <w:marRight w:val="0"/>
      <w:marTop w:val="0"/>
      <w:marBottom w:val="0"/>
      <w:divBdr>
        <w:top w:val="none" w:sz="0" w:space="0" w:color="auto"/>
        <w:left w:val="none" w:sz="0" w:space="0" w:color="auto"/>
        <w:bottom w:val="none" w:sz="0" w:space="0" w:color="auto"/>
        <w:right w:val="none" w:sz="0" w:space="0" w:color="auto"/>
      </w:divBdr>
      <w:divsChild>
        <w:div w:id="150798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62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McKenny</dc:creator>
  <cp:lastModifiedBy>Mills, Tom (Bourbon County)</cp:lastModifiedBy>
  <cp:revision>2</cp:revision>
  <dcterms:created xsi:type="dcterms:W3CDTF">2009-01-08T00:45:00Z</dcterms:created>
  <dcterms:modified xsi:type="dcterms:W3CDTF">2013-01-14T12:12:00Z</dcterms:modified>
</cp:coreProperties>
</file>